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 xml:space="preserve">
  <w:body>
    <w:p w14:paraId="1139CEC0" w14:textId="38C65AC5" w:rsidRDefault="005A133E" w:rsidP="008611B5">
      <w:pPr>
        <w:pStyle w:val="a9"/>
      </w:pPr>
      <w:r>
        <w:t>29 марта 2025</w:t>
      </w:r>
    </w:p>
    <w:p w14:paraId="71BD6481" w14:textId="6A00E009" w:rsidRDefault="00FA1D20" w:rsidP="008611B5">
      <w:pPr>
        <w:pStyle w:val="ab"/>
      </w:pPr>
      <w:r>
        <w:t>Научно-практическая конференция "Рак поджелудочной железы"</w:t>
      </w:r>
    </w:p>
    <w:p w14:paraId="09C59104" w14:textId="77777777" w:rsidRDefault="006D05D5" w:rsidP="006D05D5"/>
    <w:p w14:paraId="7B590C82" w14:textId="77777777" w:rsidRDefault="006D05D5" w:rsidP="006D05D5">
      <w:pPr>
        <w:pStyle w:val="ad"/>
      </w:pPr>
      <w:r>
        <w:t>Программа конференции</w:t>
      </w:r>
    </w:p>
    <w:tbl>
      <w:tblPr>
        <w:tblStyle w:val="a6"/>
        <w:tblW w:w="0" w:type="auto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6"/>
        <w:gridCol w:w="8760"/>
      </w:tblGrid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09:00-09:05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Открытие конференции, вступительное слово</w:t>
            </w:r>
          </w:p>
          <w:p w14:paraId="6DA4934B" w14:textId="2CADACF3" w:rsidRDefault="005A133E" w:rsidP="00FA1D20">
            <w:r>
              <w:t>Моисеенко Владимир Михайлович, член-корреспондент РАН, проф., д.м.н., Директор Санкт-Петербургского клинического научно-практического центра специализированных видов медицинской помощи (онкологический) им. Н.П. Напалкова. Санкт-Петербург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09:05-09:35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Рак поджелудочной железы: особенности патогенеза и молекулярного фенотипа</w:t>
            </w:r>
          </w:p>
          <w:p w14:paraId="1B497F47" w14:textId="7011E34E" w:rsidRDefault="005A133E" w:rsidP="005A133E">
            <w:pPr>
              <w:pStyle w:val="a7"/>
            </w:pPr>
            <w:r>
              <w:t>В лекции будут изложены проблемы гетерогенности опухолей поджелудочной железы. Автор рассмотрит многообразие патогенетических факторов этого заболевания. Будет уделено время генетическим особенностям рака поджелудочной железы, анализу роли микроокружения в инициации и метастазировании данного заболевания.</w:t>
            </w:r>
          </w:p>
          <w:p w14:paraId="6DA4934B" w14:textId="2CADACF3" w:rsidRDefault="005A133E" w:rsidP="00FA1D20">
            <w:r>
              <w:t>Шелехова Ксения Владимировна, д.м.н., заведующая патологоанатомическим отделением Санкт-Петербургского клинического научно-практического центра специализированных видов медицинской помощи (онкологический) им. Н.П. Напалкова. Санкт-Петербург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9:35-9:50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 и обсуждение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9:50-10:20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Диагностика рака поджелудочной железы</w:t>
            </w:r>
          </w:p>
          <w:p w14:paraId="1B497F47" w14:textId="7011E34E" w:rsidRDefault="005A133E" w:rsidP="005A133E">
            <w:pPr>
              <w:pStyle w:val="a7"/>
            </w:pPr>
            <w:r>
              <w:t>Автор раскроет основные принципы постановки диагноза. Будет проведен анализ специфичности и чувствительности разнообразных методов диагностики от УЗИ до ПЭТ-КТ, оценены их плюсы и минусы. Лекция позволит сформулировать алгоритм поиска злокачественного новообразования у больного.</w:t>
            </w:r>
          </w:p>
          <w:p w14:paraId="6DA4934B" w14:textId="2CADACF3" w:rsidRDefault="005A133E" w:rsidP="00FA1D20">
            <w:r>
              <w:t>Чернобривцева Вера Витальевна, к.м.н., заведующая отделением лучевой и ультразвуковой диагностики, врач ультразвуковой диагностики Санкт-Петербургского клинического научно-практического центра специализированных видов медицинской помощи (онкологический) им. Н.П. Напалкова. Санкт-Петербург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10:20-10:35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 и обсуждение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10:35-11:00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Кофе-брейк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11:00-11:30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Хирургические аспекты лечения рака поджелудочной железы</w:t>
            </w:r>
          </w:p>
          <w:p w14:paraId="1B497F47" w14:textId="7011E34E" w:rsidRDefault="005A133E" w:rsidP="005A133E">
            <w:pPr>
              <w:pStyle w:val="a7"/>
            </w:pPr>
            <w:r>
              <w:t>Автор раскроет основные аспекты хирургического лечения рака поджелудочной железы, будут продемонстрированы инновационные методики лечения, целью которых является увеличение жизни больных и снижение риска осложнений. В лекции предусмотрена иллюстрация собственного опыта лечения подобной группы больных и анализ основных международных тенденций в лечении данного заболевания.</w:t>
            </w:r>
          </w:p>
          <w:p w14:paraId="6DA4934B" w14:textId="2CADACF3" w:rsidRDefault="005A133E" w:rsidP="00FA1D20">
            <w:r>
              <w:t>Хатьков Игорь Евгеньевич, академик РАН, проф.,. д.м.н. Главный внештатный специалист онколог Департамента здравоохранения города Москвы. Директор Московского клинического научно-практического центра им. А.С. Логинова Департамента здравоохранения города Москвы. Москва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11:30-11:45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 и обсуждение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11:45 – 12:15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Рентгенэндоваскулярные методы лечения рака поджелудочной железы</w:t>
            </w:r>
          </w:p>
          <w:p w14:paraId="1B497F47" w14:textId="7011E34E" w:rsidRDefault="005A133E" w:rsidP="005A133E">
            <w:pPr>
              <w:pStyle w:val="a7"/>
            </w:pPr>
            <w:r>
              <w:t>Лекция ставит перед собой цель познакомить слушателей с основными принципами рентген эндоваскулярных методов лечения рака поджелудочной железы. Будет продемонстрирован собственный опыт применения подобных методик и анализ мировых баз данных. Планируется раскрытие преимуществ и недостатков частных методик и формулирование показаний к данному методу терапии. Особый акцент будет сделан на применении подобных методов с целью коррекции осложнений рака поджелудочной железы (желтуха, холангит и др.)</w:t>
            </w:r>
          </w:p>
          <w:p w14:paraId="6DA4934B" w14:textId="2CADACF3" w:rsidRDefault="005A133E" w:rsidP="00FA1D20">
            <w:r>
              <w:t>Шачинов Евгений Геннадьевич, врач-хирург, заведующий отделением рентгенохирургических методов диагностики и лечения Санкт-Петербургского клинического научно-практического центра специализированных видов медицинской помощи (онкологический) им. Н.П. Напалкова. Санкт-Петербург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12:15-12:30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 и обсуждение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12:30-13:00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Современные возможности терапии рака поджелудочной железы: стандарты и перспективы</w:t>
            </w:r>
          </w:p>
          <w:p w14:paraId="1B497F47" w14:textId="7011E34E" w:rsidRDefault="005A133E" w:rsidP="005A133E">
            <w:pPr>
              <w:pStyle w:val="a7"/>
            </w:pPr>
            <w:r>
              <w:t>Автор осветит основные тенденции в лекарственном лечении рака поджелудочной железы, будут проанализированы результаты завершенных крупных рандомизированных исследований. Будет произведен поиск новых инновационных терапевтических мишеней в лечении рака поджелудочной железы. Планируется обсуждение влияния опухолевого микроокружения на резистентность к проводимой терапии и попыток ее преодоления</w:t>
            </w:r>
          </w:p>
          <w:p w14:paraId="6DA4934B" w14:textId="2CADACF3" w:rsidRDefault="005A133E" w:rsidP="00FA1D20">
            <w:r>
              <w:t>Чубенко Вячеслав Андреевич, к.м.н., заведующий отделением рентгенохирургических методов диагностики и лечения Санкт-Петербургского клинического научно-практического центра специализированных видов медицинской помощи (онкологический) им. Н.П. Напалкова. Санкт-Петербург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13:00-13:15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 и обсуждение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13:15-13:50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Кофе-брейк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13:50-14:20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Роль лучевых методов лечения рака поджелудочной железы</w:t>
            </w:r>
          </w:p>
          <w:p w14:paraId="1B497F47" w14:textId="7011E34E" w:rsidRDefault="005A133E" w:rsidP="005A133E">
            <w:pPr>
              <w:pStyle w:val="a7"/>
            </w:pPr>
            <w:r>
              <w:t>Автор произведет анализ современных тенденций лучевой терапии в лечении рака поджелудочной железы. Будут сформулированы показания и противопоказания к данному методу лечения, оценены его достоинства и недостатки при данном заболевании.</w:t>
            </w:r>
          </w:p>
          <w:p w14:paraId="6DA4934B" w14:textId="2CADACF3" w:rsidRDefault="005A133E" w:rsidP="00FA1D20">
            <w:r>
              <w:t>Шарабура Татьяна Михайловна, к.м.н., заведующая радиотерапевтическим отделением Санкт-Петербургского клинического научно-практического центра специализированных видов медицинской помощи (онкологический) им. Н.П. Напалкова. Санкт-Петербург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14:20-14:35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 и обсуждение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14:35-14:50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Новое решение сложной проблемы: Онивайд в лечении метастатического рака поджелудочной железы</w:t>
            </w:r>
          </w:p>
          <w:p w14:paraId="1B497F47" w14:textId="7011E34E" w:rsidRDefault="005A133E" w:rsidP="005A133E">
            <w:pPr>
              <w:pStyle w:val="a7"/>
            </w:pPr>
            <w:r>
              <w:t>Доклад при поддержке компании АО "Сервье"</w:t>
            </w:r>
          </w:p>
          <w:p w14:paraId="6DA4934B" w14:textId="2CADACF3" w:rsidRDefault="005A133E" w:rsidP="00FA1D20">
            <w:r>
              <w:t>Волков Никита Михайлович, к.м.н. Заместитель директора по химиотерапевтическому и радиотерапевтическому лечению Санкт-Петербургского клинического научно-практического центра специализированных видов медицинской помощи (онкологический) им. Н.П. Напалкова. Санкт-Петербург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/>
            </w:r>
          </w:p>
        </w:tc>
        <w:tc>
          <w:tcPr>
            <w:tcW w:w="8760" w:type="dxa"/>
          </w:tcPr>
          <w:p w14:paraId="75ECDE62" w14:textId="23F3C02D" w:rsidRDefault="00C61853" w:rsidP="005A133E">
            <w:pPr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Сателлитный симпозиум компании ООО «Свикс Хелскеа»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14:50-15:10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Современные подходы терапии гепатоцеллюлярного рака</w:t>
            </w:r>
          </w:p>
          <w:p w14:paraId="6DA4934B" w14:textId="2CADACF3" w:rsidRDefault="005A133E" w:rsidP="00FA1D20">
            <w:r>
              <w:t>Моисеенко Федор Владимирович, д.м.н., заведующий отделением химиотерапии №1 Санкт-Петербургского клинического научно-практического центра специализированных видов медицинской помощи (онкологический) им. Н.П. Напалкова. Санкт-Петербург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15:10-15:30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Современные подходы к выбору первой линии системной терапии рака желудка: возможности комбинаций</w:t>
            </w:r>
          </w:p>
          <w:p w14:paraId="6DA4934B" w14:textId="2CADACF3" w:rsidRDefault="005A133E" w:rsidP="00FA1D20">
            <w:r>
              <w:t>Жабина Альбина Сергеевна, к.м.н., заведующая отделением ЦРХП Санкт- Петербургского клинического научно-практического центра специализированных видов медицинской помощи (онкологический) им. Н.П. Напалкова. Санкт- Петербург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15.30-15.50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Перспективы иммунотерапии в лечении мКРР: новые данные</w:t>
            </w:r>
          </w:p>
          <w:p w14:paraId="6DA4934B" w14:textId="2CADACF3" w:rsidRDefault="005A133E" w:rsidP="00FA1D20">
            <w:r>
              <w:t>Чубенко Вячеслав Андреевич, к.м.н., заведующий отделением химиотерапии Санкт-Петербургского клинического научно-практического центра специализированных видов медицинской помощи (онкологический) им. Н.П. Напалкова. Санкт-Петербург</w:t>
            </w:r>
          </w:p>
        </w:tc>
      </w:tr>
      <w:tr w14:paraId="5DB38F8B" w14:textId="77777777" w:rsidTr="00650ED9">
        <w:tc>
          <w:tcPr>
            <w:tcW w:w="1696" w:type="dxa"/>
          </w:tcPr>
          <w:p w14:paraId="2241D110" w14:textId="580A8C83" w:rsidRDefault="00B57739" w:rsidP="00751A42">
            <w:pPr>
              <w:jc w:val="right"/>
            </w:pPr>
            <w:r>
              <w:t>15:50</w:t>
            </w:r>
          </w:p>
        </w:tc>
        <w:tc>
          <w:tcPr>
            <w:tcW w:w="8760" w:type="dxa"/>
          </w:tcPr>
          <w:p w14:paraId="51FE13C6" w14:textId="58117B03" w:rsidRDefault="005A133E" w:rsidP="005A133E">
            <w:pPr>
              <w:rPr>
                <w:b/>
                <w:bCs/>
              </w:rPr>
            </w:pPr>
            <w:r>
              <w:rPr>
                <w:b/>
                <w:bCs/>
              </w:rPr>
              <w:t>Закрытие конференции</w:t>
            </w:r>
          </w:p>
        </w:tc>
      </w:tr>
    </w:tbl>
    <w:p w14:paraId="4C96A588" w14:textId="77777777" w:rsidRDefault="00BD4657">
      <w:pPr>
        <w:rPr>
          <w:rFonts w:ascii="Times New Roman" w:hAnsi="Times New Roman"/>
          <w:sz w:val="20"/>
          <w:szCs w:val="20"/>
        </w:rPr>
      </w:pPr>
    </w:p>
    <w:p w14:paraId="4A592AAC" w14:textId="77777777" w:rsidRDefault="00DB20DA">
      <w:pPr>
        <w:rPr>
          <w:rFonts w:ascii="Times New Roman" w:hAnsi="Times New Roman"/>
          <w:sz w:val="20"/>
          <w:szCs w:val="20"/>
        </w:rPr>
      </w:pPr>
    </w:p>
    <w:p w14:paraId="59C6E146" w14:textId="77777777" w:rsidRDefault="004C4C6F">
      <w:pPr>
        <w:rPr>
          <w:b/>
        </w:rPr>
      </w:pPr>
      <w:r>
        <w:br w:type="page"/>
      </w:r>
    </w:p>
    <w:p w14:paraId="6034684B" w14:textId="77777777" w:rsidRDefault="00253A41" w:rsidP="006D05D5">
      <w:pPr>
        <w:pStyle w:val="ad"/>
      </w:pPr>
      <w:r>
        <w:t>Оргкомитет благодарит за оказанную поддержку</w:t>
      </w:r>
    </w:p>
    <w:p w14:paraId="5591E7C7" w14:textId="77777777" w:rsidRDefault="006D05D5" w:rsidP="00CE472C">
      <w:pPr>
        <w:spacing w:line="600" w:lineRule="auto"/>
        <w:jc w:val="center"/>
      </w:pPr>
      <w:r>
        <w:t/>
      </w:r>
      <w:r>
        <w:drawing>
          <wp:inline distT="0" distB="0" distL="0" distR="0" wp14:anchorId="5E061E8D" wp14:editId="2BCEE077">
            <wp:extent cx="393367" cy="457200"/>
            <wp:effectExtent l="0" t="0" r="8890" b="0"/>
            <wp:docPr id="2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3491" cy="45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r>
        <w:drawing>
          <wp:inline distT="0" distB="0" distL="0" distR="0" wp14:anchorId="5E061E8D" wp14:editId="2BCEE077">
            <wp:extent cx="725714" cy="457200"/>
            <wp:effectExtent l="0" t="0" r="8890" b="0"/>
            <wp:docPr id="3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opentbs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25944" cy="45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</w:p>
    <w:sectPr w:rsidSect="005A133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0EB8C" w14:textId="77777777" w:rsidR="00E15827" w:rsidRDefault="00E15827" w:rsidP="008B787A">
      <w:pPr>
        <w:spacing w:after="0" w:line="240" w:lineRule="auto"/>
      </w:pPr>
      <w:r>
        <w:separator/>
      </w:r>
    </w:p>
  </w:endnote>
  <w:endnote w:type="continuationSeparator" w:id="0">
    <w:p w14:paraId="37256BE7" w14:textId="77777777" w:rsidR="00E15827" w:rsidRDefault="00E15827" w:rsidP="008B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076CB" w14:textId="77777777" w:rsidRDefault="009807C6">
    <w:pPr>
      <w:pStyle w:val="af1"/>
      <w:tabs>
        <w:tab w:val="clear" w:pos="4677"/>
        <w:tab w:val="clear" w:pos="9355"/>
      </w:tabs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6C000F20" w14:textId="77777777" w:rsidRDefault="009807C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54463" w14:textId="77777777" w:rsidR="00E15827" w:rsidRDefault="00E15827" w:rsidP="008B787A">
      <w:pPr>
        <w:spacing w:after="0" w:line="240" w:lineRule="auto"/>
      </w:pPr>
      <w:r>
        <w:separator/>
      </w:r>
    </w:p>
  </w:footnote>
  <w:footnote w:type="continuationSeparator" w:id="0">
    <w:p w14:paraId="44F95DE2" w14:textId="77777777" w:rsidR="00E15827" w:rsidRDefault="00E15827" w:rsidP="008B7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94DC5"/>
    <w:multiLevelType w:val="hybridMultilevel"/>
    <w:tmpl w:val="8306E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7C"/>
    <w:rsid w:val="00023FE1"/>
    <w:rsid w:val="0002412B"/>
    <w:rsid w:val="00024A9E"/>
    <w:rsid w:val="00050E8A"/>
    <w:rsid w:val="00094EFA"/>
    <w:rsid w:val="000B2954"/>
    <w:rsid w:val="000B2DB6"/>
    <w:rsid w:val="000C3BDA"/>
    <w:rsid w:val="000C5299"/>
    <w:rsid w:val="00114E31"/>
    <w:rsid w:val="00146E87"/>
    <w:rsid w:val="001A0DE5"/>
    <w:rsid w:val="001A6322"/>
    <w:rsid w:val="001A6A28"/>
    <w:rsid w:val="001C48ED"/>
    <w:rsid w:val="0020201D"/>
    <w:rsid w:val="00216305"/>
    <w:rsid w:val="002250E3"/>
    <w:rsid w:val="00253A41"/>
    <w:rsid w:val="0027675B"/>
    <w:rsid w:val="00290360"/>
    <w:rsid w:val="002A6C80"/>
    <w:rsid w:val="002F00A6"/>
    <w:rsid w:val="00307835"/>
    <w:rsid w:val="003277B1"/>
    <w:rsid w:val="003B367B"/>
    <w:rsid w:val="003D0EE6"/>
    <w:rsid w:val="003E2147"/>
    <w:rsid w:val="0044145F"/>
    <w:rsid w:val="00471A9E"/>
    <w:rsid w:val="004737FB"/>
    <w:rsid w:val="004C4C6F"/>
    <w:rsid w:val="004D2FB9"/>
    <w:rsid w:val="004E5340"/>
    <w:rsid w:val="00545269"/>
    <w:rsid w:val="00571F97"/>
    <w:rsid w:val="005739DA"/>
    <w:rsid w:val="005810DF"/>
    <w:rsid w:val="005A133E"/>
    <w:rsid w:val="005B2493"/>
    <w:rsid w:val="005D5022"/>
    <w:rsid w:val="006042EB"/>
    <w:rsid w:val="00650ED9"/>
    <w:rsid w:val="00692C88"/>
    <w:rsid w:val="006D05D5"/>
    <w:rsid w:val="006D39D3"/>
    <w:rsid w:val="006E79BB"/>
    <w:rsid w:val="006F1CE9"/>
    <w:rsid w:val="007311E5"/>
    <w:rsid w:val="00734588"/>
    <w:rsid w:val="007410EB"/>
    <w:rsid w:val="00751A42"/>
    <w:rsid w:val="007762A6"/>
    <w:rsid w:val="007845D2"/>
    <w:rsid w:val="007D7F1F"/>
    <w:rsid w:val="007E3FAE"/>
    <w:rsid w:val="0080322F"/>
    <w:rsid w:val="0081777E"/>
    <w:rsid w:val="0082618B"/>
    <w:rsid w:val="008367E9"/>
    <w:rsid w:val="008551F0"/>
    <w:rsid w:val="008611B5"/>
    <w:rsid w:val="00862E5C"/>
    <w:rsid w:val="00886152"/>
    <w:rsid w:val="008965C6"/>
    <w:rsid w:val="008B787A"/>
    <w:rsid w:val="00900FBB"/>
    <w:rsid w:val="009260BC"/>
    <w:rsid w:val="00935CC3"/>
    <w:rsid w:val="0095680E"/>
    <w:rsid w:val="00970DFF"/>
    <w:rsid w:val="0097648A"/>
    <w:rsid w:val="009807C6"/>
    <w:rsid w:val="009A3627"/>
    <w:rsid w:val="009A39F2"/>
    <w:rsid w:val="009A3C28"/>
    <w:rsid w:val="009D1EF3"/>
    <w:rsid w:val="009E0912"/>
    <w:rsid w:val="00A0117C"/>
    <w:rsid w:val="00A16AC8"/>
    <w:rsid w:val="00A52EAB"/>
    <w:rsid w:val="00A827F7"/>
    <w:rsid w:val="00AA01FE"/>
    <w:rsid w:val="00AB18EB"/>
    <w:rsid w:val="00AB395A"/>
    <w:rsid w:val="00AB78F2"/>
    <w:rsid w:val="00AD3A1E"/>
    <w:rsid w:val="00AE6396"/>
    <w:rsid w:val="00AF7D6E"/>
    <w:rsid w:val="00B07266"/>
    <w:rsid w:val="00B17F38"/>
    <w:rsid w:val="00B47A8B"/>
    <w:rsid w:val="00B57739"/>
    <w:rsid w:val="00B84EBC"/>
    <w:rsid w:val="00B87228"/>
    <w:rsid w:val="00B948AA"/>
    <w:rsid w:val="00BA107C"/>
    <w:rsid w:val="00BA5B34"/>
    <w:rsid w:val="00BB2AE4"/>
    <w:rsid w:val="00BB2F8C"/>
    <w:rsid w:val="00BD1333"/>
    <w:rsid w:val="00BD4657"/>
    <w:rsid w:val="00BE047A"/>
    <w:rsid w:val="00C17814"/>
    <w:rsid w:val="00C21F72"/>
    <w:rsid w:val="00C46F47"/>
    <w:rsid w:val="00C61853"/>
    <w:rsid w:val="00C73091"/>
    <w:rsid w:val="00C81E95"/>
    <w:rsid w:val="00C8315F"/>
    <w:rsid w:val="00C83746"/>
    <w:rsid w:val="00CB4016"/>
    <w:rsid w:val="00CB44A1"/>
    <w:rsid w:val="00CD59A5"/>
    <w:rsid w:val="00CE472C"/>
    <w:rsid w:val="00D003A0"/>
    <w:rsid w:val="00D34FDF"/>
    <w:rsid w:val="00D46617"/>
    <w:rsid w:val="00D56552"/>
    <w:rsid w:val="00DA5FFC"/>
    <w:rsid w:val="00DB20DA"/>
    <w:rsid w:val="00DD46FC"/>
    <w:rsid w:val="00DE2FF7"/>
    <w:rsid w:val="00DF70E2"/>
    <w:rsid w:val="00E15827"/>
    <w:rsid w:val="00E35285"/>
    <w:rsid w:val="00EA24E6"/>
    <w:rsid w:val="00EB3C56"/>
    <w:rsid w:val="00EC20B2"/>
    <w:rsid w:val="00EC2AAB"/>
    <w:rsid w:val="00ED4E25"/>
    <w:rsid w:val="00F476BF"/>
    <w:rsid w:val="00F51164"/>
    <w:rsid w:val="00F70138"/>
    <w:rsid w:val="00F8481E"/>
    <w:rsid w:val="00F860C9"/>
    <w:rsid w:val="00FA1D20"/>
    <w:rsid w:val="00FA661B"/>
    <w:rsid w:val="00FB0036"/>
    <w:rsid w:val="00FB1071"/>
    <w:rsid w:val="00FB46F1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C350"/>
  <w15:docId w15:val="{2683942E-E87B-4179-84E7-B12AA1F0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33E"/>
    <w:rPr>
      <w:rFonts w:ascii="Calibri" w:eastAsia="Calibri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17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rsid w:val="00BD465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5A1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писание лекции"/>
    <w:basedOn w:val="a"/>
    <w:link w:val="a8"/>
    <w:qFormat/>
    <w:rsid w:val="005A133E"/>
    <w:pPr>
      <w:spacing w:before="120" w:after="120" w:line="240" w:lineRule="auto"/>
    </w:pPr>
    <w:rPr>
      <w:sz w:val="20"/>
      <w:lang w:val="en-US"/>
    </w:rPr>
  </w:style>
  <w:style w:type="paragraph" w:customStyle="1" w:styleId="a9">
    <w:name w:val="Дата мероприятия"/>
    <w:basedOn w:val="a"/>
    <w:link w:val="aa"/>
    <w:qFormat/>
    <w:rsid w:val="008611B5"/>
    <w:pPr>
      <w:jc w:val="center"/>
    </w:pPr>
    <w:rPr>
      <w:b/>
      <w:lang w:val="en-US"/>
    </w:rPr>
  </w:style>
  <w:style w:type="character" w:customStyle="1" w:styleId="a8">
    <w:name w:val="Описание лекции Знак"/>
    <w:basedOn w:val="a0"/>
    <w:link w:val="a7"/>
    <w:rsid w:val="005A133E"/>
    <w:rPr>
      <w:rFonts w:ascii="Calibri" w:eastAsia="Calibri" w:hAnsi="Calibri" w:cs="Times New Roman"/>
      <w:sz w:val="20"/>
      <w:lang w:val="en-US"/>
    </w:rPr>
  </w:style>
  <w:style w:type="paragraph" w:customStyle="1" w:styleId="ab">
    <w:name w:val="Название мероприятия"/>
    <w:basedOn w:val="a"/>
    <w:link w:val="ac"/>
    <w:qFormat/>
    <w:rsid w:val="008611B5"/>
    <w:pPr>
      <w:spacing w:after="0"/>
      <w:jc w:val="center"/>
    </w:pPr>
    <w:rPr>
      <w:rFonts w:ascii="Times New Roman" w:hAnsi="Times New Roman"/>
      <w:b/>
      <w:sz w:val="28"/>
      <w:szCs w:val="24"/>
      <w:u w:val="single"/>
      <w:lang w:val="en-US"/>
    </w:rPr>
  </w:style>
  <w:style w:type="character" w:customStyle="1" w:styleId="aa">
    <w:name w:val="Дата мероприятия Знак"/>
    <w:basedOn w:val="a0"/>
    <w:link w:val="a9"/>
    <w:rsid w:val="008611B5"/>
    <w:rPr>
      <w:rFonts w:ascii="Calibri" w:eastAsia="Calibri" w:hAnsi="Calibri" w:cs="Times New Roman"/>
      <w:b/>
      <w:sz w:val="24"/>
      <w:lang w:val="en-US"/>
    </w:rPr>
  </w:style>
  <w:style w:type="character" w:customStyle="1" w:styleId="ac">
    <w:name w:val="Название мероприятия Знак"/>
    <w:basedOn w:val="a0"/>
    <w:link w:val="ab"/>
    <w:rsid w:val="008611B5"/>
    <w:rPr>
      <w:rFonts w:ascii="Times New Roman" w:eastAsia="Calibri" w:hAnsi="Times New Roman" w:cs="Times New Roman"/>
      <w:b/>
      <w:sz w:val="28"/>
      <w:szCs w:val="24"/>
      <w:u w:val="single"/>
      <w:lang w:val="en-US"/>
    </w:rPr>
  </w:style>
  <w:style w:type="paragraph" w:customStyle="1" w:styleId="ad">
    <w:name w:val="Заголовок программы"/>
    <w:basedOn w:val="a"/>
    <w:link w:val="ae"/>
    <w:qFormat/>
    <w:rsid w:val="006D05D5"/>
    <w:pPr>
      <w:jc w:val="center"/>
    </w:pPr>
    <w:rPr>
      <w:b/>
    </w:rPr>
  </w:style>
  <w:style w:type="character" w:customStyle="1" w:styleId="ae">
    <w:name w:val="Заголовок программы Знак"/>
    <w:basedOn w:val="a0"/>
    <w:link w:val="ad"/>
    <w:rsid w:val="006D05D5"/>
    <w:rPr>
      <w:rFonts w:ascii="Calibri" w:eastAsia="Calibri" w:hAnsi="Calibri" w:cs="Times New Roman"/>
      <w:b/>
      <w:sz w:val="24"/>
    </w:rPr>
  </w:style>
  <w:style w:type="paragraph" w:styleId="af">
    <w:name w:val="header"/>
    <w:basedOn w:val="a"/>
    <w:link w:val="af0"/>
    <w:uiPriority w:val="99"/>
    <w:unhideWhenUsed/>
    <w:rsid w:val="008B7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B787A"/>
    <w:rPr>
      <w:rFonts w:ascii="Calibri" w:eastAsia="Calibri" w:hAnsi="Calibri" w:cs="Times New Roman"/>
      <w:sz w:val="24"/>
    </w:rPr>
  </w:style>
  <w:style w:type="paragraph" w:styleId="af1">
    <w:name w:val="footer"/>
    <w:basedOn w:val="a"/>
    <w:link w:val="af2"/>
    <w:uiPriority w:val="99"/>
    <w:unhideWhenUsed/>
    <w:rsid w:val="008B7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B787A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opentbs1" Type="http://schemas.openxmlformats.org/officeDocument/2006/relationships/image" Target="media/opentbs_added_1.png"/><Relationship Id="opentbs2" Type="http://schemas.openxmlformats.org/officeDocument/2006/relationships/image" Target="media/opentbs_added_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DEXP1;OpenTBS 1.12.1</dc:creator>
  <cp:lastModifiedBy>m510728</cp:lastModifiedBy>
  <cp:revision>110</cp:revision>
  <dcterms:created xsi:type="dcterms:W3CDTF">2017-03-26T14:04:00Z</dcterms:created>
  <dcterms:modified xsi:type="dcterms:W3CDTF">2021-11-22T12:37:00Z</dcterms:modified>
</cp:coreProperties>
</file>